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LC-Patchkabelsystem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zur Steckverbindung zwischen 2-LINE G-BOX und Hausanschluss</w:t>
      </w:r>
    </w:p>
    <w:p/>
    <w:p>
      <w:pPr/>
      <w:r>
        <w:rPr/>
        <w:t xml:space="preserve">Zur Herstellung des Kundenanschlusses und zur einfachen Steckverbindung zwischen 2-LINE G-BOX und Kundengebäude im Erdreich. Ausgestattet mit sechs Glasfasern, davon 2 mit LC/APC-Steckern. Angepasste Kabellänge, passend zur 2LINE G-BOX KÜB, zur geschützten Ablage der Überlänge im Dichtgehäuse. Längswasserdicht auf der gesamten Kabellänge.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Prüfungen/Normen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IP68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CAB LC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LC-Patchkabelsystem</dc:title>
  <dc:description/>
  <dc:subject/>
  <cp:keywords/>
  <cp:category/>
  <cp:lastModifiedBy/>
  <dcterms:created xsi:type="dcterms:W3CDTF">2026-09-17T19:48:38+02:00</dcterms:created>
  <dcterms:modified xsi:type="dcterms:W3CDTF">2026-09-17T19:48:38+02:00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