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Wandabschlusselement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für Glasfaserhauseinführungen</w:t>
      </w:r>
    </w:p>
    <w:p/>
    <w:p>
      <w:pPr/>
      <w:r>
        <w:rPr/>
        <w:t xml:space="preserve">Wandabschlusselement passend für Glasfaserhauseinführungen. Zur sicheren Umlenkung der Glasfaser-Mikropipes im Gebäudeinneren. Fixierung des Mikropipes ohne zusätzlichen Kabelbinder möglich.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inklusive passender Schraube und Dübel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ABS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Länge x Breite x Höhe: 200 mm x 71 mm x 53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GFH WAE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Wandabschlusselement</dc:title>
  <dc:description/>
  <dc:subject/>
  <cp:keywords/>
  <cp:category/>
  <cp:lastModifiedBy/>
  <dcterms:created xsi:type="dcterms:W3CDTF">2026-07-21T13:05:25+02:00</dcterms:created>
  <dcterms:modified xsi:type="dcterms:W3CDTF">2026-07-21T13:05:25+02:00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