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Network Distributor NVt 82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Fibre optic network distributor</w:t>
      </w:r>
    </w:p>
    <w:p/>
    <w:p>
      <w:pPr/>
      <w:r>
        <w:rPr/>
        <w:t xml:space="preserve">Passive distribution point in FTTx fibre optic network </w:t>
      </w:r>
    </w:p>
    <w:p>
      <w:pPr>
        <w:numPr>
          <w:ilvl w:val="0"/>
          <w:numId w:val="1"/>
        </w:numPr>
      </w:pPr>
      <w:r>
        <w:rPr/>
        <w:t xml:space="preserve">Housing and base made of glass fibre reinforced 100% recyclable polycarbonate, coated in RAL 7038 with environmentally friendly paint </w:t>
      </w:r>
    </w:p>
    <w:p>
      <w:pPr>
        <w:numPr>
          <w:ilvl w:val="0"/>
          <w:numId w:val="1"/>
        </w:numPr>
      </w:pPr>
      <w:r>
        <w:rPr/>
        <w:t xml:space="preserve">Central grounding point </w:t>
      </w:r>
    </w:p>
    <w:p>
      <w:pPr>
        <w:numPr>
          <w:ilvl w:val="0"/>
          <w:numId w:val="1"/>
        </w:numPr>
      </w:pPr>
      <w:r>
        <w:rPr/>
        <w:t xml:space="preserve">Door with swivel lever, prepared for installation of a half profile cylinder </w:t>
      </w:r>
    </w:p>
    <w:p>
      <w:pPr>
        <w:numPr>
          <w:ilvl w:val="0"/>
          <w:numId w:val="1"/>
        </w:numPr>
      </w:pPr>
      <w:r>
        <w:rPr/>
        <w:t xml:space="preserve">Base with detachable front flap and C-rail for fixing the tube assemblies </w:t>
      </w:r>
    </w:p>
    <w:p/>
    <w:p>
      <w:pPr>
        <w:numPr>
          <w:ilvl w:val="0"/>
          <w:numId w:val="2"/>
        </w:numPr>
      </w:pPr>
      <w:r>
        <w:rPr/>
        <w:t xml:space="preserve">Interior fittings swivel frame with E&amp;MMS cassette system and fibre management </w:t>
      </w:r>
    </w:p>
    <w:p>
      <w:pPr>
        <w:numPr>
          <w:ilvl w:val="0"/>
          <w:numId w:val="2"/>
        </w:numPr>
      </w:pPr>
      <w:r>
        <w:rPr/>
        <w:t xml:space="preserve">Inner rear panel for tube and cable management with cable excess length storage </w:t>
      </w:r>
    </w:p>
    <w:p>
      <w:pPr>
        <w:numPr>
          <w:ilvl w:val="0"/>
          <w:numId w:val="2"/>
        </w:numPr>
      </w:pPr>
      <w:r>
        <w:rPr/>
        <w:t xml:space="preserve">Fixation of incoming cables with central element retention </w:t>
      </w:r>
    </w:p>
    <w:p>
      <w:pPr>
        <w:numPr>
          <w:ilvl w:val="0"/>
          <w:numId w:val="2"/>
        </w:numPr>
      </w:pPr>
      <w:r>
        <w:rPr/>
        <w:t xml:space="preserve">Excess length storage of unused or uncut loose tubes (loop function) </w:t>
      </w:r>
    </w:p>
    <w:p>
      <w:pPr>
        <w:numPr>
          <w:ilvl w:val="0"/>
          <w:numId w:val="2"/>
        </w:numPr>
      </w:pPr>
      <w:r>
        <w:rPr/>
        <w:t xml:space="preserve">Excess length storage of outgoing cables </w:t>
      </w:r>
    </w:p>
    <w:p>
      <w:pPr>
        <w:numPr>
          <w:ilvl w:val="0"/>
          <w:numId w:val="2"/>
        </w:numPr>
      </w:pPr>
      <w:r>
        <w:rPr/>
        <w:t xml:space="preserve">Transfer and interception of cables in the splice area </w:t>
      </w:r>
    </w:p>
    <w:p>
      <w:pPr>
        <w:numPr>
          <w:ilvl w:val="0"/>
          <w:numId w:val="2"/>
        </w:numPr>
      </w:pPr>
      <w:r>
        <w:rPr/>
        <w:t xml:space="preserve">Protected guiding of the loose tubes to the splicing area </w:t>
      </w:r>
    </w:p>
    <w:p>
      <w:pPr>
        <w:numPr>
          <w:ilvl w:val="0"/>
          <w:numId w:val="2"/>
        </w:numPr>
      </w:pPr>
      <w:r>
        <w:rPr/>
        <w:t xml:space="preserve">Integration of splitters possible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>
        <w:numPr>
          <w:ilvl w:val="0"/>
          <w:numId w:val="3"/>
        </w:numPr>
      </w:pPr>
      <w:r>
        <w:rPr>
          <w:rFonts w:ascii="Arial" w:hAnsi="Arial" w:eastAsia="Arial" w:cs="Arial"/>
          <w:sz w:val="20"/>
          <w:szCs w:val="20"/>
        </w:rPr>
        <w:t xml:space="preserve">Splice cassette system 2-row with max.144 locking places for up to 1.728 crimp splice or 864 shrink splice protection trays</w:t>
      </w:r>
    </w:p>
    <w:p>
      <w:pPr>
        <w:numPr>
          <w:ilvl w:val="0"/>
          <w:numId w:val="3"/>
        </w:numPr>
      </w:pPr>
      <w:r>
        <w:rPr>
          <w:rFonts w:ascii="Arial" w:hAnsi="Arial" w:eastAsia="Arial" w:cs="Arial"/>
          <w:sz w:val="20"/>
          <w:szCs w:val="20"/>
        </w:rPr>
        <w:t xml:space="preserve">Sealed base plate with up to 8 feed-throughs for tube bundles and additional cable glands: outlet: 192x 7mm or 96x 10mm micro pipes; access: 3.5 - 20mm</w:t>
      </w:r>
    </w:p>
    <w:p>
      <w:pPr>
        <w:numPr>
          <w:ilvl w:val="0"/>
          <w:numId w:val="3"/>
        </w:numPr>
      </w:pPr>
      <w:r>
        <w:rPr>
          <w:rFonts w:ascii="Arial" w:hAnsi="Arial" w:eastAsia="Arial" w:cs="Arial"/>
          <w:sz w:val="20"/>
          <w:szCs w:val="20"/>
        </w:rPr>
        <w:t xml:space="preserve">1 pc. 2LINE NVt 82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Tests/Standards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Environmental protection class IP55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Impact resistance class IP54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Glass fibre reinforced polycarbonate, aluminum, stainless steel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Housing HxWxD[mm]: 998x754x310; base HxWxD[mm]: 1060x754x284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NVt 82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F8B6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82E5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7A44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Network Distributor NVt 82</dc:title>
  <dc:description/>
  <dc:subject/>
  <cp:keywords/>
  <cp:category/>
  <cp:lastModifiedBy/>
  <dcterms:created xsi:type="dcterms:W3CDTF">2026-09-18T13:09:45+02:00</dcterms:created>
  <dcterms:modified xsi:type="dcterms:W3CDTF">2026-09-18T13:09:45+02:00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