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Eexcess length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installation on the customer&amp;#039;s property</w:t>
      </w:r>
    </w:p>
    <w:p/>
    <w:p>
      <w:pPr/>
      <w:r>
        <w:rPr/>
        <w:t xml:space="preserve">Features: 1 entry pot with cover including fastening material for attaching the corrugated conduit to the cable overlength box. Set includes all parts required for connection to the 2LINE G-BOX for protected laying of the fiber optic cable to the customer building.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2LINE G-BOX corrugated pipe 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Cover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pieces Clip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insert pot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9C1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Eexcess length box</dc:title>
  <dc:description/>
  <dc:subject/>
  <cp:keywords/>
  <cp:category/>
  <cp:lastModifiedBy/>
  <dcterms:created xsi:type="dcterms:W3CDTF">2026-01-09T12:56:13+01:00</dcterms:created>
  <dcterms:modified xsi:type="dcterms:W3CDTF">2026-01-09T12:56:13+01:00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